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7D2" w:rsidRDefault="006857D2" w:rsidP="006857D2">
      <w:pPr>
        <w:widowControl w:val="0"/>
        <w:autoSpaceDE w:val="0"/>
        <w:autoSpaceDN w:val="0"/>
        <w:adjustRightInd w:val="0"/>
        <w:spacing w:after="240"/>
        <w:rPr>
          <w:rFonts w:ascii="Arial" w:hAnsi="Arial" w:cs="Arial"/>
          <w:color w:val="262626"/>
          <w:sz w:val="24"/>
        </w:rPr>
      </w:pPr>
      <w:r>
        <w:rPr>
          <w:rFonts w:ascii="Arial" w:hAnsi="Arial" w:cs="Arial"/>
          <w:b/>
          <w:bCs/>
          <w:color w:val="262626"/>
          <w:sz w:val="48"/>
          <w:szCs w:val="48"/>
        </w:rPr>
        <w:t>Davide Rondoni - Curriculum</w:t>
      </w:r>
      <w:r>
        <w:rPr>
          <w:rFonts w:ascii="Arial" w:hAnsi="Arial" w:cs="Arial"/>
          <w:color w:val="262626"/>
          <w:sz w:val="24"/>
        </w:rPr>
        <w:t> </w:t>
      </w:r>
    </w:p>
    <w:p w:rsidR="006857D2" w:rsidRDefault="006857D2" w:rsidP="006857D2">
      <w:pPr>
        <w:widowControl w:val="0"/>
        <w:autoSpaceDE w:val="0"/>
        <w:autoSpaceDN w:val="0"/>
        <w:adjustRightInd w:val="0"/>
        <w:spacing w:after="0"/>
        <w:rPr>
          <w:rFonts w:ascii="Arial" w:hAnsi="Arial" w:cs="Arial"/>
          <w:color w:val="262626"/>
          <w:sz w:val="24"/>
        </w:rPr>
      </w:pPr>
      <w:r>
        <w:rPr>
          <w:rFonts w:ascii="Arial" w:hAnsi="Arial" w:cs="Arial"/>
          <w:color w:val="262626"/>
          <w:sz w:val="24"/>
        </w:rPr>
        <w:t xml:space="preserve">Nato nel 1964, a Forlì. </w:t>
      </w:r>
      <w:proofErr w:type="gramStart"/>
      <w:r>
        <w:rPr>
          <w:rFonts w:ascii="Arial" w:hAnsi="Arial" w:cs="Arial"/>
          <w:color w:val="262626"/>
          <w:sz w:val="24"/>
        </w:rPr>
        <w:t>Laurea in Letteratura italiana Università di Bologna, relatore Prof</w:t>
      </w:r>
      <w:proofErr w:type="gramEnd"/>
      <w:r>
        <w:rPr>
          <w:rFonts w:ascii="Arial" w:hAnsi="Arial" w:cs="Arial"/>
          <w:color w:val="262626"/>
          <w:sz w:val="24"/>
        </w:rPr>
        <w:t>. Ezio Raimondi (</w:t>
      </w:r>
      <w:proofErr w:type="gramStart"/>
      <w:r>
        <w:rPr>
          <w:rFonts w:ascii="Arial" w:hAnsi="Arial" w:cs="Arial"/>
          <w:color w:val="262626"/>
          <w:sz w:val="24"/>
        </w:rPr>
        <w:t>110 lode</w:t>
      </w:r>
      <w:proofErr w:type="gramEnd"/>
      <w:r>
        <w:rPr>
          <w:rFonts w:ascii="Arial" w:hAnsi="Arial" w:cs="Arial"/>
          <w:color w:val="262626"/>
          <w:sz w:val="24"/>
        </w:rPr>
        <w:t>).</w:t>
      </w:r>
    </w:p>
    <w:p w:rsidR="006857D2" w:rsidRDefault="006857D2" w:rsidP="006857D2">
      <w:pPr>
        <w:widowControl w:val="0"/>
        <w:autoSpaceDE w:val="0"/>
        <w:autoSpaceDN w:val="0"/>
        <w:adjustRightInd w:val="0"/>
        <w:spacing w:after="240"/>
        <w:rPr>
          <w:rFonts w:ascii="Arial" w:hAnsi="Arial" w:cs="Arial"/>
          <w:color w:val="262626"/>
          <w:sz w:val="24"/>
        </w:rPr>
      </w:pPr>
      <w:r>
        <w:rPr>
          <w:rFonts w:ascii="Arial" w:hAnsi="Arial" w:cs="Arial"/>
          <w:color w:val="262626"/>
          <w:sz w:val="24"/>
        </w:rPr>
        <w:t xml:space="preserve">Ha fondato e dirige il Centro di poesia contemporanea dell'Università </w:t>
      </w:r>
      <w:proofErr w:type="gramStart"/>
      <w:r>
        <w:rPr>
          <w:rFonts w:ascii="Arial" w:hAnsi="Arial" w:cs="Arial"/>
          <w:color w:val="262626"/>
          <w:sz w:val="24"/>
        </w:rPr>
        <w:t>di</w:t>
      </w:r>
      <w:proofErr w:type="gramEnd"/>
      <w:r>
        <w:rPr>
          <w:rFonts w:ascii="Arial" w:hAnsi="Arial" w:cs="Arial"/>
          <w:color w:val="262626"/>
          <w:sz w:val="24"/>
        </w:rPr>
        <w:t xml:space="preserve"> Bologna. Ha tenuto e tiene corsi di poesia e letteratura nelle Università di Bologna, Milano Cattolica, Genova, Iulm e in diversi Istituti specializzati </w:t>
      </w:r>
      <w:proofErr w:type="gramStart"/>
      <w:r>
        <w:rPr>
          <w:rFonts w:ascii="Arial" w:hAnsi="Arial" w:cs="Arial"/>
          <w:color w:val="262626"/>
          <w:sz w:val="24"/>
        </w:rPr>
        <w:t>nonché</w:t>
      </w:r>
      <w:proofErr w:type="gramEnd"/>
      <w:r>
        <w:rPr>
          <w:rFonts w:ascii="Arial" w:hAnsi="Arial" w:cs="Arial"/>
          <w:color w:val="262626"/>
          <w:sz w:val="24"/>
        </w:rPr>
        <w:t xml:space="preserve"> all’estero a Yale University e Columbia University (Usa). E’ direttore artistico del festival DANTE09 a Ravenna. Ha partecipato ai più importanti festival di poesia in Italia e all’estero.</w:t>
      </w:r>
      <w:proofErr w:type="gramStart"/>
      <w:r>
        <w:rPr>
          <w:rFonts w:ascii="Arial" w:hAnsi="Arial" w:cs="Arial"/>
          <w:color w:val="262626"/>
          <w:sz w:val="24"/>
        </w:rPr>
        <w:t>  Ha</w:t>
      </w:r>
      <w:proofErr w:type="gramEnd"/>
      <w:r>
        <w:rPr>
          <w:rFonts w:ascii="Arial" w:hAnsi="Arial" w:cs="Arial"/>
          <w:color w:val="262626"/>
          <w:sz w:val="24"/>
        </w:rPr>
        <w:t xml:space="preserve"> pubblicato alcuni volumi di poesia, tra cui  “Il bar del tempo”, è uscito per Guanda nel gennaio '99 e “Avrebbe amato chiunque” con i quali ha vinto, tra gli altri, i premi più importanti in Italia (tra cui Montale, Carducci, Gatto, Ovidio, Camaiore, Metauro). “Apocalisse amore”. Mondadori, Giugno 2008. Un libretto edito nel 2001, "Non sei morto, amore" (e ripubblicato nel 2006) è letto in performance dall'autore insieme </w:t>
      </w:r>
      <w:proofErr w:type="gramStart"/>
      <w:r>
        <w:rPr>
          <w:rFonts w:ascii="Arial" w:hAnsi="Arial" w:cs="Arial"/>
          <w:color w:val="262626"/>
          <w:sz w:val="24"/>
        </w:rPr>
        <w:t>ad</w:t>
      </w:r>
      <w:proofErr w:type="gramEnd"/>
      <w:r>
        <w:rPr>
          <w:rFonts w:ascii="Arial" w:hAnsi="Arial" w:cs="Arial"/>
          <w:color w:val="262626"/>
          <w:sz w:val="24"/>
        </w:rPr>
        <w:t xml:space="preserve"> un pianista di blues, oltre che messo in scena da Sandro Lombardi e David Riondino. Mentre con una compagnia di tango </w:t>
      </w:r>
      <w:proofErr w:type="gramStart"/>
      <w:r>
        <w:rPr>
          <w:rFonts w:ascii="Arial" w:hAnsi="Arial" w:cs="Arial"/>
          <w:color w:val="262626"/>
          <w:sz w:val="24"/>
        </w:rPr>
        <w:t>vengono</w:t>
      </w:r>
      <w:proofErr w:type="gramEnd"/>
      <w:r>
        <w:rPr>
          <w:rFonts w:ascii="Arial" w:hAnsi="Arial" w:cs="Arial"/>
          <w:color w:val="262626"/>
          <w:sz w:val="24"/>
        </w:rPr>
        <w:t xml:space="preserve"> lette le poesie di “Ballo lentamente con le tue ombre” (Tracce 2009)  E' presente nelle più importanti antologie di poesia italiana del secondo Novecento edite da Mondatori (a c. Cucchi e Giovanardi) e da Rizzoli (a c. Piccini) e in numerose altre. Sue poesie sono edite in volume o in rivista in Francia, Usa, Venezuela, Russia, Inghilterra, Croazia, Cina e altri paesi.</w:t>
      </w:r>
      <w:proofErr w:type="gramStart"/>
      <w:r>
        <w:rPr>
          <w:rFonts w:ascii="Arial" w:hAnsi="Arial" w:cs="Arial"/>
          <w:color w:val="262626"/>
          <w:sz w:val="24"/>
        </w:rPr>
        <w:t>  Il</w:t>
      </w:r>
      <w:proofErr w:type="gramEnd"/>
      <w:r>
        <w:rPr>
          <w:rFonts w:ascii="Arial" w:hAnsi="Arial" w:cs="Arial"/>
          <w:color w:val="262626"/>
          <w:sz w:val="24"/>
        </w:rPr>
        <w:t xml:space="preserve"> romanzo breve "I santi scemi" (Guaraldi 1995) è stato finalista al premio Berto 1995 per l'opera prima.  Ha pubblicato il romanzo per ragazzi “I bambini nascono come le poesie” (Fabbri 2006) Con Franco Loi ha edito nel 2001 per Garzanti un'antologia della poesia italiana dagli anni '70 a oggi, “Il pensiero dominante. </w:t>
      </w:r>
      <w:proofErr w:type="gramStart"/>
      <w:r>
        <w:rPr>
          <w:rFonts w:ascii="Arial" w:hAnsi="Arial" w:cs="Arial"/>
          <w:color w:val="262626"/>
          <w:sz w:val="24"/>
        </w:rPr>
        <w:t>Poesia italiana 1970-2000”</w:t>
      </w:r>
      <w:proofErr w:type="gramEnd"/>
      <w:r>
        <w:rPr>
          <w:rFonts w:ascii="Arial" w:hAnsi="Arial" w:cs="Arial"/>
          <w:color w:val="262626"/>
          <w:sz w:val="24"/>
        </w:rPr>
        <w:t>.  Cura le collane di poesia de Il saggiatore e di Marietti  Dirige la rivista di poesia e arte “</w:t>
      </w:r>
      <w:proofErr w:type="gramStart"/>
      <w:r>
        <w:rPr>
          <w:rFonts w:ascii="Arial" w:hAnsi="Arial" w:cs="Arial"/>
          <w:color w:val="262626"/>
          <w:sz w:val="24"/>
        </w:rPr>
        <w:t>clanDestino</w:t>
      </w:r>
      <w:proofErr w:type="gramEnd"/>
      <w:r>
        <w:rPr>
          <w:rFonts w:ascii="Arial" w:hAnsi="Arial" w:cs="Arial"/>
          <w:color w:val="262626"/>
          <w:sz w:val="24"/>
        </w:rPr>
        <w:t xml:space="preserve">” per i cui quaderni ha curato, tra l'altro, "A casa dei poeti", conversazioni con i poeti italiani, e "Cantami qualcosa pari alla vita", conversazione con Mario Luzi e “I cercatori d'oro. </w:t>
      </w:r>
      <w:proofErr w:type="gramStart"/>
      <w:r>
        <w:rPr>
          <w:rFonts w:ascii="Arial" w:hAnsi="Arial" w:cs="Arial"/>
          <w:color w:val="262626"/>
          <w:sz w:val="24"/>
        </w:rPr>
        <w:t>Sei nuovi poeti italiani”</w:t>
      </w:r>
      <w:proofErr w:type="gramEnd"/>
      <w:r>
        <w:rPr>
          <w:rFonts w:ascii="Arial" w:hAnsi="Arial" w:cs="Arial"/>
          <w:color w:val="262626"/>
          <w:sz w:val="24"/>
        </w:rPr>
        <w:t xml:space="preserve">.  Ha tradotto da Rimbaud, Péguy, Dickinson e Baudelaire. Ha curato per Rizzoli una nuova edizione commentata a più voci della Commedia di Dante, il commento </w:t>
      </w:r>
      <w:proofErr w:type="gramStart"/>
      <w:r>
        <w:rPr>
          <w:rFonts w:ascii="Arial" w:hAnsi="Arial" w:cs="Arial"/>
          <w:color w:val="262626"/>
          <w:sz w:val="24"/>
        </w:rPr>
        <w:t>ad</w:t>
      </w:r>
      <w:proofErr w:type="gramEnd"/>
      <w:r>
        <w:rPr>
          <w:rFonts w:ascii="Arial" w:hAnsi="Arial" w:cs="Arial"/>
          <w:color w:val="262626"/>
          <w:sz w:val="24"/>
        </w:rPr>
        <w:t xml:space="preserve"> una edizione dei Cori da la Rocca di Eliot, un'edizione delle poesie di Ada Negri, delle lettere di E. Mounier e un'antologia di Charles Péguy. Ha curato un libro di interventi (Gadamer, Giussani, Bigongiari) dal titolo La sfida della ragione, Guaraldi 1998, e un'antologia di scritti d'amore di Giacomo Leopardi (Garzanti, 2000) un libro-conversazione con Ezio Raimondi, (Guaraldi, 1999) una versione poetica dei Salmi da Marietti nel 2001. E' autore di testi teatrali rappresentati in diversi teatri italiani, tra cui Il Piccolo di Milano, e il teatro Biondo di Palermo.  Collabora abitualmente in occasioni di readings di suoi testi o di scelte da lui curate con i migliori attori del teatro italiano (tra gli altri, Iaia Forte, Franco Branciaroli, Sandro Lombardi) e con musicisti come Lucio Dalla, Eugenio Finardi, Morgan e altri.</w:t>
      </w:r>
      <w:proofErr w:type="gramStart"/>
      <w:r>
        <w:rPr>
          <w:rFonts w:ascii="Arial" w:hAnsi="Arial" w:cs="Arial"/>
          <w:color w:val="262626"/>
          <w:sz w:val="24"/>
        </w:rPr>
        <w:t>  Presso</w:t>
      </w:r>
      <w:proofErr w:type="gramEnd"/>
      <w:r>
        <w:rPr>
          <w:rFonts w:ascii="Arial" w:hAnsi="Arial" w:cs="Arial"/>
          <w:color w:val="262626"/>
          <w:sz w:val="24"/>
        </w:rPr>
        <w:t xml:space="preserve"> Rai 1 la tv Sat 2000 partecipa, cura e conduce programmi di poesia e di dibattito culturale.  Ha realizzato, tra l’altro, i programmi tv:  </w:t>
      </w:r>
      <w:r>
        <w:rPr>
          <w:rFonts w:ascii="Arial" w:hAnsi="Arial" w:cs="Arial"/>
          <w:b/>
          <w:bCs/>
          <w:color w:val="262626"/>
          <w:sz w:val="24"/>
        </w:rPr>
        <w:t>Stupormundi</w:t>
      </w:r>
      <w:r>
        <w:rPr>
          <w:rFonts w:ascii="Arial" w:hAnsi="Arial" w:cs="Arial"/>
          <w:color w:val="262626"/>
          <w:sz w:val="24"/>
        </w:rPr>
        <w:t xml:space="preserve"> (dialoghi tra poeta e scienziati alla ricerca delle scoperte di oggi)  </w:t>
      </w:r>
      <w:r>
        <w:rPr>
          <w:rFonts w:ascii="Arial" w:hAnsi="Arial" w:cs="Arial"/>
          <w:b/>
          <w:bCs/>
          <w:color w:val="262626"/>
          <w:sz w:val="24"/>
        </w:rPr>
        <w:t>Parolà</w:t>
      </w:r>
      <w:r>
        <w:rPr>
          <w:rFonts w:ascii="Arial" w:hAnsi="Arial" w:cs="Arial"/>
          <w:color w:val="262626"/>
          <w:sz w:val="24"/>
        </w:rPr>
        <w:t xml:space="preserve"> (per ragazza</w:t>
      </w:r>
      <w:proofErr w:type="gramStart"/>
      <w:r>
        <w:rPr>
          <w:rFonts w:ascii="Arial" w:hAnsi="Arial" w:cs="Arial"/>
          <w:color w:val="262626"/>
          <w:sz w:val="24"/>
        </w:rPr>
        <w:t xml:space="preserve">  </w:t>
      </w:r>
      <w:proofErr w:type="gramEnd"/>
      <w:r>
        <w:rPr>
          <w:rFonts w:ascii="Arial" w:hAnsi="Arial" w:cs="Arial"/>
          <w:color w:val="262626"/>
          <w:sz w:val="24"/>
        </w:rPr>
        <w:t>e scuole, giochi e scoperte del mondo della parola)  </w:t>
      </w:r>
      <w:r>
        <w:rPr>
          <w:rFonts w:ascii="Arial" w:hAnsi="Arial" w:cs="Arial"/>
          <w:b/>
          <w:bCs/>
          <w:color w:val="262626"/>
          <w:sz w:val="24"/>
        </w:rPr>
        <w:t xml:space="preserve">Antivirus </w:t>
      </w:r>
      <w:r>
        <w:rPr>
          <w:rFonts w:ascii="Arial" w:hAnsi="Arial" w:cs="Arial"/>
          <w:color w:val="262626"/>
          <w:sz w:val="24"/>
        </w:rPr>
        <w:t>(dieci minuti di poesia in Tv)  E’ stato consulente Rai per la Fiction e partecipa alla trasmissione Benjamin sul tg1 per la poesia.   Per due anni ha curato il progetto promosso da Enel "Luce per la poesia" di grandi letture presso le Centrali elettriche italiane e di diffusione on-line della poesia (tra le voci: Foà, Lombardi, Bucci, Bonaiuto, Arbore, Vanoni, Branduardi, Riondino, Alice, Sastri, Degli Esposti, Avogadro, Soffiantini, Jannacci e numerosi uomini di cultura e del mondo del giornalismo e dello spettacolo). Per Enel ha svolto la realizzazione del sito www.inpoesia.it con la partecipazione di numerosi personaggi della cultura e dello spettacolo italiani</w:t>
      </w:r>
      <w:proofErr w:type="gramStart"/>
      <w:r>
        <w:rPr>
          <w:rFonts w:ascii="Arial" w:hAnsi="Arial" w:cs="Arial"/>
          <w:color w:val="262626"/>
          <w:sz w:val="24"/>
        </w:rPr>
        <w:t>..</w:t>
      </w:r>
      <w:proofErr w:type="gramEnd"/>
      <w:r>
        <w:rPr>
          <w:rFonts w:ascii="Arial" w:hAnsi="Arial" w:cs="Arial"/>
          <w:color w:val="262626"/>
          <w:sz w:val="24"/>
        </w:rPr>
        <w:t xml:space="preserve">  E’ direttore artistico del festival “per tipi danteschi” Dante09, che si svolge ogni anno a Ravenna nei </w:t>
      </w:r>
      <w:r>
        <w:rPr>
          <w:rFonts w:ascii="Arial" w:hAnsi="Arial" w:cs="Arial"/>
          <w:color w:val="262626"/>
          <w:sz w:val="24"/>
        </w:rPr>
        <w:lastRenderedPageBreak/>
        <w:t>pressi della tomba del poeta (www.dante09.it)  Ha pubblicato articoli accademici su diversi autori tra cui Pascoli, Leopardi, Luzi, e Pasolini.  E’ autore di numerosi articoli e saggi sulle arti figurative: Lorenzo Lotto, Michelangelo, Van Ejck, Niccolò dell’Arca, Caravaggio, maestri del ‘300 riminese, Palmezzano e altri.  Editorialista di Avvenire e de Il Tempo e de Il Sole24 ore</w:t>
      </w:r>
    </w:p>
    <w:p w:rsidR="006857D2" w:rsidRDefault="006857D2" w:rsidP="006857D2">
      <w:pPr>
        <w:widowControl w:val="0"/>
        <w:autoSpaceDE w:val="0"/>
        <w:autoSpaceDN w:val="0"/>
        <w:adjustRightInd w:val="0"/>
        <w:spacing w:after="240"/>
        <w:rPr>
          <w:rFonts w:ascii="Arial" w:hAnsi="Arial" w:cs="Arial"/>
          <w:color w:val="262626"/>
          <w:sz w:val="24"/>
        </w:rPr>
      </w:pPr>
      <w:r>
        <w:rPr>
          <w:rFonts w:ascii="Arial" w:hAnsi="Arial" w:cs="Arial"/>
          <w:color w:val="262626"/>
          <w:sz w:val="24"/>
        </w:rPr>
        <w:t> </w:t>
      </w:r>
    </w:p>
    <w:p w:rsidR="006857D2" w:rsidRDefault="006857D2" w:rsidP="006857D2">
      <w:pPr>
        <w:widowControl w:val="0"/>
        <w:autoSpaceDE w:val="0"/>
        <w:autoSpaceDN w:val="0"/>
        <w:adjustRightInd w:val="0"/>
        <w:spacing w:after="0"/>
        <w:rPr>
          <w:rFonts w:ascii="Arial" w:hAnsi="Arial" w:cs="Arial"/>
          <w:color w:val="262626"/>
          <w:sz w:val="36"/>
          <w:szCs w:val="36"/>
        </w:rPr>
      </w:pPr>
      <w:r>
        <w:rPr>
          <w:rFonts w:ascii="Arial" w:hAnsi="Arial" w:cs="Arial"/>
          <w:b/>
          <w:bCs/>
          <w:color w:val="262626"/>
          <w:sz w:val="36"/>
          <w:szCs w:val="36"/>
        </w:rPr>
        <w:t>Principali pubblicazioni</w:t>
      </w:r>
      <w:r>
        <w:rPr>
          <w:rFonts w:ascii="Arial" w:hAnsi="Arial" w:cs="Arial"/>
          <w:color w:val="262626"/>
          <w:sz w:val="36"/>
          <w:szCs w:val="36"/>
        </w:rPr>
        <w:t>:</w:t>
      </w:r>
    </w:p>
    <w:p w:rsidR="006857D2" w:rsidRDefault="006857D2" w:rsidP="006857D2">
      <w:pPr>
        <w:widowControl w:val="0"/>
        <w:autoSpaceDE w:val="0"/>
        <w:autoSpaceDN w:val="0"/>
        <w:adjustRightInd w:val="0"/>
        <w:spacing w:after="360"/>
        <w:rPr>
          <w:rFonts w:ascii="Arial" w:hAnsi="Arial" w:cs="Arial"/>
          <w:color w:val="262626"/>
          <w:sz w:val="36"/>
          <w:szCs w:val="36"/>
        </w:rPr>
      </w:pPr>
      <w:r>
        <w:rPr>
          <w:rFonts w:ascii="Arial" w:hAnsi="Arial" w:cs="Arial"/>
          <w:color w:val="262626"/>
          <w:sz w:val="36"/>
          <w:szCs w:val="36"/>
        </w:rPr>
        <w:t> </w:t>
      </w:r>
    </w:p>
    <w:p w:rsidR="006857D2" w:rsidRDefault="006857D2" w:rsidP="006857D2">
      <w:pPr>
        <w:widowControl w:val="0"/>
        <w:autoSpaceDE w:val="0"/>
        <w:autoSpaceDN w:val="0"/>
        <w:adjustRightInd w:val="0"/>
        <w:spacing w:after="240"/>
        <w:rPr>
          <w:rFonts w:ascii="Arial" w:hAnsi="Arial" w:cs="Arial"/>
          <w:b/>
          <w:bCs/>
          <w:color w:val="262626"/>
          <w:sz w:val="24"/>
        </w:rPr>
      </w:pPr>
      <w:r>
        <w:rPr>
          <w:rFonts w:ascii="Arial" w:hAnsi="Arial" w:cs="Arial"/>
          <w:b/>
          <w:bCs/>
          <w:color w:val="262626"/>
          <w:sz w:val="24"/>
        </w:rPr>
        <w:t>POESIA</w:t>
      </w:r>
    </w:p>
    <w:p w:rsidR="006857D2" w:rsidRDefault="006857D2" w:rsidP="006857D2">
      <w:pPr>
        <w:widowControl w:val="0"/>
        <w:numPr>
          <w:ilvl w:val="0"/>
          <w:numId w:val="1"/>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La frontiera delle ginestre, Forum - Quinta generazione, 1985</w:t>
      </w:r>
    </w:p>
    <w:p w:rsidR="006857D2" w:rsidRDefault="006857D2" w:rsidP="006857D2">
      <w:pPr>
        <w:widowControl w:val="0"/>
        <w:numPr>
          <w:ilvl w:val="0"/>
          <w:numId w:val="1"/>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 xml:space="preserve">O les invalides, </w:t>
      </w:r>
      <w:proofErr w:type="gramStart"/>
      <w:r>
        <w:rPr>
          <w:rFonts w:ascii="Arial" w:hAnsi="Arial" w:cs="Arial"/>
          <w:color w:val="262626"/>
          <w:sz w:val="24"/>
        </w:rPr>
        <w:t>N.c.e.</w:t>
      </w:r>
      <w:proofErr w:type="gramEnd"/>
      <w:r>
        <w:rPr>
          <w:rFonts w:ascii="Arial" w:hAnsi="Arial" w:cs="Arial"/>
          <w:color w:val="262626"/>
          <w:sz w:val="24"/>
        </w:rPr>
        <w:t xml:space="preserve"> 1988</w:t>
      </w:r>
    </w:p>
    <w:p w:rsidR="006857D2" w:rsidRDefault="006857D2" w:rsidP="006857D2">
      <w:pPr>
        <w:widowControl w:val="0"/>
        <w:numPr>
          <w:ilvl w:val="0"/>
          <w:numId w:val="1"/>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 xml:space="preserve">A rialzare i capi pioventi, </w:t>
      </w:r>
      <w:proofErr w:type="gramStart"/>
      <w:r>
        <w:rPr>
          <w:rFonts w:ascii="Arial" w:hAnsi="Arial" w:cs="Arial"/>
          <w:color w:val="262626"/>
          <w:sz w:val="24"/>
        </w:rPr>
        <w:t>N.c.e</w:t>
      </w:r>
      <w:proofErr w:type="gramEnd"/>
      <w:r>
        <w:rPr>
          <w:rFonts w:ascii="Arial" w:hAnsi="Arial" w:cs="Arial"/>
          <w:color w:val="262626"/>
          <w:sz w:val="24"/>
        </w:rPr>
        <w:t xml:space="preserve"> - Guaraldi, 1993</w:t>
      </w:r>
    </w:p>
    <w:p w:rsidR="006857D2" w:rsidRDefault="006857D2" w:rsidP="006857D2">
      <w:pPr>
        <w:widowControl w:val="0"/>
        <w:numPr>
          <w:ilvl w:val="0"/>
          <w:numId w:val="1"/>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 xml:space="preserve">Nel tempo delle cose cieche, </w:t>
      </w:r>
      <w:proofErr w:type="gramStart"/>
      <w:r>
        <w:rPr>
          <w:rFonts w:ascii="Arial" w:hAnsi="Arial" w:cs="Arial"/>
          <w:color w:val="262626"/>
          <w:sz w:val="24"/>
        </w:rPr>
        <w:t>N.c.e</w:t>
      </w:r>
      <w:proofErr w:type="gramEnd"/>
      <w:r>
        <w:rPr>
          <w:rFonts w:ascii="Arial" w:hAnsi="Arial" w:cs="Arial"/>
          <w:color w:val="262626"/>
          <w:sz w:val="24"/>
        </w:rPr>
        <w:t>, 1995</w:t>
      </w:r>
    </w:p>
    <w:p w:rsidR="006857D2" w:rsidRDefault="006857D2" w:rsidP="006857D2">
      <w:pPr>
        <w:widowControl w:val="0"/>
        <w:numPr>
          <w:ilvl w:val="0"/>
          <w:numId w:val="1"/>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Il bar del tempo, Guanda, 1999</w:t>
      </w:r>
    </w:p>
    <w:p w:rsidR="006857D2" w:rsidRDefault="006857D2" w:rsidP="006857D2">
      <w:pPr>
        <w:widowControl w:val="0"/>
        <w:numPr>
          <w:ilvl w:val="0"/>
          <w:numId w:val="1"/>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 xml:space="preserve">Non sei morto, amore, Quaderni del battello ebbro, </w:t>
      </w:r>
      <w:proofErr w:type="gramStart"/>
      <w:r>
        <w:rPr>
          <w:rFonts w:ascii="Arial" w:hAnsi="Arial" w:cs="Arial"/>
          <w:color w:val="262626"/>
          <w:sz w:val="24"/>
        </w:rPr>
        <w:t>2001</w:t>
      </w:r>
      <w:proofErr w:type="gramEnd"/>
    </w:p>
    <w:p w:rsidR="006857D2" w:rsidRDefault="006857D2" w:rsidP="006857D2">
      <w:pPr>
        <w:widowControl w:val="0"/>
        <w:numPr>
          <w:ilvl w:val="0"/>
          <w:numId w:val="1"/>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Avrebbe amato chiunque, Guanda, 2003</w:t>
      </w:r>
    </w:p>
    <w:p w:rsidR="006857D2" w:rsidRDefault="006857D2" w:rsidP="006857D2">
      <w:pPr>
        <w:widowControl w:val="0"/>
        <w:numPr>
          <w:ilvl w:val="0"/>
          <w:numId w:val="1"/>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Compianto, vita, Marietti, 2003</w:t>
      </w:r>
    </w:p>
    <w:p w:rsidR="006857D2" w:rsidRDefault="006857D2" w:rsidP="006857D2">
      <w:pPr>
        <w:widowControl w:val="0"/>
        <w:numPr>
          <w:ilvl w:val="0"/>
          <w:numId w:val="1"/>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Il veleno, l'arte, Marietti, 2004</w:t>
      </w:r>
    </w:p>
    <w:p w:rsidR="006857D2" w:rsidRDefault="006857D2" w:rsidP="006857D2">
      <w:pPr>
        <w:widowControl w:val="0"/>
        <w:numPr>
          <w:ilvl w:val="0"/>
          <w:numId w:val="1"/>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 xml:space="preserve">L'acqua visitata dal fuoco, Marietti, </w:t>
      </w:r>
      <w:proofErr w:type="gramStart"/>
      <w:r>
        <w:rPr>
          <w:rFonts w:ascii="Arial" w:hAnsi="Arial" w:cs="Arial"/>
          <w:color w:val="262626"/>
          <w:sz w:val="24"/>
        </w:rPr>
        <w:t>2005</w:t>
      </w:r>
      <w:proofErr w:type="gramEnd"/>
    </w:p>
    <w:p w:rsidR="006857D2" w:rsidRDefault="006857D2" w:rsidP="006857D2">
      <w:pPr>
        <w:widowControl w:val="0"/>
        <w:numPr>
          <w:ilvl w:val="0"/>
          <w:numId w:val="1"/>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Vorticosa, dipinta, Marietti, 2006</w:t>
      </w:r>
    </w:p>
    <w:p w:rsidR="006857D2" w:rsidRDefault="006857D2" w:rsidP="006857D2">
      <w:pPr>
        <w:widowControl w:val="0"/>
        <w:numPr>
          <w:ilvl w:val="0"/>
          <w:numId w:val="1"/>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Apocalisse amore, Mondadori 2008</w:t>
      </w:r>
    </w:p>
    <w:p w:rsidR="006857D2" w:rsidRDefault="006857D2" w:rsidP="006857D2">
      <w:pPr>
        <w:widowControl w:val="0"/>
        <w:numPr>
          <w:ilvl w:val="0"/>
          <w:numId w:val="1"/>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 xml:space="preserve">Le parole accese. Poesie per bambini e </w:t>
      </w:r>
      <w:proofErr w:type="gramStart"/>
      <w:r>
        <w:rPr>
          <w:rFonts w:ascii="Arial" w:hAnsi="Arial" w:cs="Arial"/>
          <w:color w:val="262626"/>
          <w:sz w:val="24"/>
        </w:rPr>
        <w:t>non</w:t>
      </w:r>
      <w:proofErr w:type="gramEnd"/>
      <w:r>
        <w:rPr>
          <w:rFonts w:ascii="Arial" w:hAnsi="Arial" w:cs="Arial"/>
          <w:color w:val="262626"/>
          <w:sz w:val="24"/>
        </w:rPr>
        <w:t>. Rizzoli, 2009</w:t>
      </w:r>
    </w:p>
    <w:p w:rsidR="006857D2" w:rsidRDefault="006857D2" w:rsidP="006857D2">
      <w:pPr>
        <w:widowControl w:val="0"/>
        <w:numPr>
          <w:ilvl w:val="0"/>
          <w:numId w:val="1"/>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3, Tommaso, Paolo, Michelangelo, Marietti 2009</w:t>
      </w:r>
    </w:p>
    <w:p w:rsidR="006857D2" w:rsidRDefault="006857D2" w:rsidP="006857D2">
      <w:pPr>
        <w:widowControl w:val="0"/>
        <w:numPr>
          <w:ilvl w:val="0"/>
          <w:numId w:val="1"/>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Ballo lentamente con le tue ombre. Poesie per il tango. Tracce 2009</w:t>
      </w:r>
    </w:p>
    <w:p w:rsidR="006857D2" w:rsidRDefault="006857D2" w:rsidP="006857D2">
      <w:pPr>
        <w:widowControl w:val="0"/>
        <w:numPr>
          <w:ilvl w:val="0"/>
          <w:numId w:val="1"/>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Rimbambimenti, Raffaelli editore, 2011</w:t>
      </w:r>
    </w:p>
    <w:p w:rsidR="006857D2" w:rsidRDefault="006857D2" w:rsidP="006857D2">
      <w:pPr>
        <w:widowControl w:val="0"/>
        <w:numPr>
          <w:ilvl w:val="0"/>
          <w:numId w:val="1"/>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 xml:space="preserve">Nell'arte, </w:t>
      </w:r>
      <w:proofErr w:type="gramStart"/>
      <w:r>
        <w:rPr>
          <w:rFonts w:ascii="Arial" w:hAnsi="Arial" w:cs="Arial"/>
          <w:color w:val="262626"/>
          <w:sz w:val="24"/>
        </w:rPr>
        <w:t>vivendo,</w:t>
      </w:r>
      <w:proofErr w:type="gramEnd"/>
      <w:r>
        <w:rPr>
          <w:rFonts w:ascii="Arial" w:hAnsi="Arial" w:cs="Arial"/>
          <w:color w:val="262626"/>
          <w:sz w:val="24"/>
        </w:rPr>
        <w:t xml:space="preserve"> Marietti editore, 2012</w:t>
      </w:r>
    </w:p>
    <w:p w:rsidR="006857D2" w:rsidRDefault="006857D2" w:rsidP="006857D2">
      <w:pPr>
        <w:widowControl w:val="0"/>
        <w:autoSpaceDE w:val="0"/>
        <w:autoSpaceDN w:val="0"/>
        <w:adjustRightInd w:val="0"/>
        <w:spacing w:after="240"/>
        <w:rPr>
          <w:rFonts w:ascii="Arial" w:hAnsi="Arial" w:cs="Arial"/>
          <w:color w:val="262626"/>
          <w:sz w:val="24"/>
        </w:rPr>
      </w:pPr>
      <w:r>
        <w:rPr>
          <w:rFonts w:ascii="Arial" w:hAnsi="Arial" w:cs="Arial"/>
          <w:color w:val="262626"/>
          <w:sz w:val="24"/>
        </w:rPr>
        <w:t> </w:t>
      </w:r>
    </w:p>
    <w:p w:rsidR="006857D2" w:rsidRDefault="006857D2" w:rsidP="006857D2">
      <w:pPr>
        <w:widowControl w:val="0"/>
        <w:autoSpaceDE w:val="0"/>
        <w:autoSpaceDN w:val="0"/>
        <w:adjustRightInd w:val="0"/>
        <w:spacing w:after="240"/>
        <w:rPr>
          <w:rFonts w:ascii="Arial" w:hAnsi="Arial" w:cs="Arial"/>
          <w:color w:val="262626"/>
          <w:sz w:val="24"/>
        </w:rPr>
      </w:pPr>
      <w:r>
        <w:rPr>
          <w:rFonts w:ascii="Arial" w:hAnsi="Arial" w:cs="Arial"/>
          <w:b/>
          <w:bCs/>
          <w:color w:val="262626"/>
          <w:sz w:val="24"/>
        </w:rPr>
        <w:t>Narrativa</w:t>
      </w:r>
    </w:p>
    <w:p w:rsidR="006857D2" w:rsidRDefault="006857D2" w:rsidP="006857D2">
      <w:pPr>
        <w:widowControl w:val="0"/>
        <w:numPr>
          <w:ilvl w:val="0"/>
          <w:numId w:val="2"/>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I santi scemi, Guaraldi, 1996</w:t>
      </w:r>
    </w:p>
    <w:p w:rsidR="006857D2" w:rsidRDefault="006857D2" w:rsidP="006857D2">
      <w:pPr>
        <w:widowControl w:val="0"/>
        <w:numPr>
          <w:ilvl w:val="0"/>
          <w:numId w:val="2"/>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Herman, una vita storta e santa puntata alle stelle, BUR, 2010</w:t>
      </w:r>
    </w:p>
    <w:p w:rsidR="006857D2" w:rsidRDefault="006857D2" w:rsidP="006857D2">
      <w:pPr>
        <w:widowControl w:val="0"/>
        <w:autoSpaceDE w:val="0"/>
        <w:autoSpaceDN w:val="0"/>
        <w:adjustRightInd w:val="0"/>
        <w:spacing w:after="240"/>
        <w:rPr>
          <w:rFonts w:ascii="Arial" w:hAnsi="Arial" w:cs="Arial"/>
          <w:color w:val="262626"/>
          <w:sz w:val="24"/>
        </w:rPr>
      </w:pPr>
      <w:r>
        <w:rPr>
          <w:rFonts w:ascii="Arial" w:hAnsi="Arial" w:cs="Arial"/>
          <w:color w:val="262626"/>
          <w:sz w:val="24"/>
        </w:rPr>
        <w:t> </w:t>
      </w:r>
    </w:p>
    <w:p w:rsidR="006857D2" w:rsidRDefault="006857D2" w:rsidP="006857D2">
      <w:pPr>
        <w:widowControl w:val="0"/>
        <w:autoSpaceDE w:val="0"/>
        <w:autoSpaceDN w:val="0"/>
        <w:adjustRightInd w:val="0"/>
        <w:spacing w:after="240"/>
        <w:rPr>
          <w:rFonts w:ascii="Arial" w:hAnsi="Arial" w:cs="Arial"/>
          <w:color w:val="262626"/>
          <w:sz w:val="24"/>
        </w:rPr>
      </w:pPr>
      <w:r>
        <w:rPr>
          <w:rFonts w:ascii="Arial" w:hAnsi="Arial" w:cs="Arial"/>
          <w:b/>
          <w:bCs/>
          <w:color w:val="262626"/>
          <w:sz w:val="24"/>
        </w:rPr>
        <w:t>Saggi</w:t>
      </w:r>
    </w:p>
    <w:p w:rsidR="006857D2" w:rsidRDefault="006857D2" w:rsidP="006857D2">
      <w:pPr>
        <w:widowControl w:val="0"/>
        <w:numPr>
          <w:ilvl w:val="0"/>
          <w:numId w:val="3"/>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L'avvenimento della poesia, on-line, Guaraldi-Logos, 1999</w:t>
      </w:r>
    </w:p>
    <w:p w:rsidR="006857D2" w:rsidRDefault="006857D2" w:rsidP="006857D2">
      <w:pPr>
        <w:widowControl w:val="0"/>
        <w:numPr>
          <w:ilvl w:val="0"/>
          <w:numId w:val="3"/>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 xml:space="preserve">Non una vita soltanto. </w:t>
      </w:r>
      <w:proofErr w:type="gramStart"/>
      <w:r>
        <w:rPr>
          <w:rFonts w:ascii="Arial" w:hAnsi="Arial" w:cs="Arial"/>
          <w:color w:val="262626"/>
          <w:sz w:val="24"/>
        </w:rPr>
        <w:t>Scritti da un'esperienza di poesia, Marietti, 2002</w:t>
      </w:r>
      <w:proofErr w:type="gramEnd"/>
    </w:p>
    <w:p w:rsidR="006857D2" w:rsidRDefault="006857D2" w:rsidP="006857D2">
      <w:pPr>
        <w:widowControl w:val="0"/>
        <w:numPr>
          <w:ilvl w:val="0"/>
          <w:numId w:val="3"/>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La parola accesa, Edizioni Di Pagina, 2006</w:t>
      </w:r>
    </w:p>
    <w:p w:rsidR="006857D2" w:rsidRDefault="006857D2" w:rsidP="006857D2">
      <w:pPr>
        <w:widowControl w:val="0"/>
        <w:numPr>
          <w:ilvl w:val="0"/>
          <w:numId w:val="3"/>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 xml:space="preserve">Il fuoco della poesia, In viaggio nelle questioni di oggi, BUR, Rizzoli, </w:t>
      </w:r>
      <w:proofErr w:type="gramStart"/>
      <w:r>
        <w:rPr>
          <w:rFonts w:ascii="Arial" w:hAnsi="Arial" w:cs="Arial"/>
          <w:color w:val="262626"/>
          <w:sz w:val="24"/>
        </w:rPr>
        <w:t>2008</w:t>
      </w:r>
      <w:proofErr w:type="gramEnd"/>
    </w:p>
    <w:p w:rsidR="006857D2" w:rsidRDefault="006857D2" w:rsidP="006857D2">
      <w:pPr>
        <w:widowControl w:val="0"/>
        <w:numPr>
          <w:ilvl w:val="0"/>
          <w:numId w:val="3"/>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Contro la letteratura, Il saggiatore, 2009</w:t>
      </w:r>
    </w:p>
    <w:p w:rsidR="006857D2" w:rsidRDefault="006857D2" w:rsidP="006857D2">
      <w:pPr>
        <w:widowControl w:val="0"/>
        <w:numPr>
          <w:ilvl w:val="0"/>
          <w:numId w:val="3"/>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 xml:space="preserve">Nell'arte, </w:t>
      </w:r>
      <w:proofErr w:type="gramStart"/>
      <w:r>
        <w:rPr>
          <w:rFonts w:ascii="Arial" w:hAnsi="Arial" w:cs="Arial"/>
          <w:color w:val="262626"/>
          <w:sz w:val="24"/>
        </w:rPr>
        <w:t>vivendo,</w:t>
      </w:r>
      <w:proofErr w:type="gramEnd"/>
      <w:r>
        <w:rPr>
          <w:rFonts w:ascii="Arial" w:hAnsi="Arial" w:cs="Arial"/>
          <w:color w:val="262626"/>
          <w:sz w:val="24"/>
        </w:rPr>
        <w:t xml:space="preserve"> Marietti editore, 2012</w:t>
      </w:r>
    </w:p>
    <w:p w:rsidR="006857D2" w:rsidRDefault="006857D2" w:rsidP="006857D2">
      <w:pPr>
        <w:widowControl w:val="0"/>
        <w:autoSpaceDE w:val="0"/>
        <w:autoSpaceDN w:val="0"/>
        <w:adjustRightInd w:val="0"/>
        <w:spacing w:after="240"/>
        <w:rPr>
          <w:rFonts w:ascii="Arial" w:hAnsi="Arial" w:cs="Arial"/>
          <w:color w:val="262626"/>
          <w:sz w:val="24"/>
        </w:rPr>
      </w:pPr>
      <w:r>
        <w:rPr>
          <w:rFonts w:ascii="Arial" w:hAnsi="Arial" w:cs="Arial"/>
          <w:color w:val="262626"/>
          <w:sz w:val="24"/>
        </w:rPr>
        <w:t> </w:t>
      </w:r>
    </w:p>
    <w:p w:rsidR="006857D2" w:rsidRDefault="006857D2" w:rsidP="006857D2">
      <w:pPr>
        <w:widowControl w:val="0"/>
        <w:autoSpaceDE w:val="0"/>
        <w:autoSpaceDN w:val="0"/>
        <w:adjustRightInd w:val="0"/>
        <w:spacing w:after="240"/>
        <w:rPr>
          <w:rFonts w:ascii="Arial" w:hAnsi="Arial" w:cs="Arial"/>
          <w:color w:val="262626"/>
          <w:sz w:val="24"/>
        </w:rPr>
      </w:pPr>
      <w:r>
        <w:rPr>
          <w:rFonts w:ascii="Arial" w:hAnsi="Arial" w:cs="Arial"/>
          <w:b/>
          <w:bCs/>
          <w:color w:val="262626"/>
          <w:sz w:val="24"/>
        </w:rPr>
        <w:t>Teatro</w:t>
      </w:r>
    </w:p>
    <w:p w:rsidR="006857D2" w:rsidRDefault="006857D2" w:rsidP="006857D2">
      <w:pPr>
        <w:widowControl w:val="0"/>
        <w:numPr>
          <w:ilvl w:val="0"/>
          <w:numId w:val="4"/>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Giotto, l'uomo che dipinse il cielo (Compagnia Elsinor</w:t>
      </w:r>
      <w:proofErr w:type="gramStart"/>
      <w:r>
        <w:rPr>
          <w:rFonts w:ascii="Arial" w:hAnsi="Arial" w:cs="Arial"/>
          <w:color w:val="262626"/>
          <w:sz w:val="24"/>
        </w:rPr>
        <w:t>)</w:t>
      </w:r>
      <w:proofErr w:type="gramEnd"/>
    </w:p>
    <w:p w:rsidR="006857D2" w:rsidRDefault="006857D2" w:rsidP="006857D2">
      <w:pPr>
        <w:widowControl w:val="0"/>
        <w:numPr>
          <w:ilvl w:val="0"/>
          <w:numId w:val="4"/>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r>
      <w:proofErr w:type="gramStart"/>
      <w:r>
        <w:rPr>
          <w:rFonts w:ascii="Arial" w:hAnsi="Arial" w:cs="Arial"/>
          <w:color w:val="262626"/>
          <w:sz w:val="24"/>
        </w:rPr>
        <w:t>Barabba il liberato (per Flavio Bucci, Alvia Reale e Patrizia Zappa Mulas)</w:t>
      </w:r>
      <w:proofErr w:type="gramEnd"/>
    </w:p>
    <w:p w:rsidR="006857D2" w:rsidRDefault="006857D2" w:rsidP="006857D2">
      <w:pPr>
        <w:widowControl w:val="0"/>
        <w:numPr>
          <w:ilvl w:val="0"/>
          <w:numId w:val="4"/>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Non sei morto amore (per david Riondino e Sandro Lombardi</w:t>
      </w:r>
      <w:proofErr w:type="gramStart"/>
      <w:r>
        <w:rPr>
          <w:rFonts w:ascii="Arial" w:hAnsi="Arial" w:cs="Arial"/>
          <w:color w:val="262626"/>
          <w:sz w:val="24"/>
        </w:rPr>
        <w:t>)</w:t>
      </w:r>
      <w:proofErr w:type="gramEnd"/>
    </w:p>
    <w:p w:rsidR="006857D2" w:rsidRDefault="006857D2" w:rsidP="006857D2">
      <w:pPr>
        <w:widowControl w:val="0"/>
        <w:numPr>
          <w:ilvl w:val="0"/>
          <w:numId w:val="4"/>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La locanda, le stelle (per Andrea Soffiantini)</w:t>
      </w:r>
    </w:p>
    <w:p w:rsidR="006857D2" w:rsidRDefault="006857D2" w:rsidP="006857D2">
      <w:pPr>
        <w:widowControl w:val="0"/>
        <w:numPr>
          <w:ilvl w:val="0"/>
          <w:numId w:val="4"/>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Compianto, vita (per Virginio Gazzolo)</w:t>
      </w:r>
    </w:p>
    <w:p w:rsidR="006857D2" w:rsidRDefault="006857D2" w:rsidP="006857D2">
      <w:pPr>
        <w:widowControl w:val="0"/>
        <w:numPr>
          <w:ilvl w:val="0"/>
          <w:numId w:val="4"/>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Il veleno, l'arte (per Iaia Forte)</w:t>
      </w:r>
    </w:p>
    <w:p w:rsidR="006857D2" w:rsidRDefault="006857D2" w:rsidP="006857D2">
      <w:pPr>
        <w:widowControl w:val="0"/>
        <w:numPr>
          <w:ilvl w:val="0"/>
          <w:numId w:val="4"/>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Dalle linee della mano (Teatro Biondo, Rega di Pietro Cariglio)</w:t>
      </w:r>
    </w:p>
    <w:p w:rsidR="006857D2" w:rsidRDefault="006857D2" w:rsidP="006857D2">
      <w:pPr>
        <w:widowControl w:val="0"/>
        <w:numPr>
          <w:ilvl w:val="0"/>
          <w:numId w:val="4"/>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 xml:space="preserve">Passare delicatamente la mano. Per E. </w:t>
      </w:r>
      <w:proofErr w:type="gramStart"/>
      <w:r>
        <w:rPr>
          <w:rFonts w:ascii="Arial" w:hAnsi="Arial" w:cs="Arial"/>
          <w:color w:val="262626"/>
          <w:sz w:val="24"/>
        </w:rPr>
        <w:t>e</w:t>
      </w:r>
      <w:proofErr w:type="gramEnd"/>
      <w:r>
        <w:rPr>
          <w:rFonts w:ascii="Arial" w:hAnsi="Arial" w:cs="Arial"/>
          <w:color w:val="262626"/>
          <w:sz w:val="24"/>
        </w:rPr>
        <w:t xml:space="preserve"> per tutti (teatro Elsinore)</w:t>
      </w:r>
    </w:p>
    <w:p w:rsidR="006857D2" w:rsidRDefault="006857D2" w:rsidP="006857D2">
      <w:pPr>
        <w:widowControl w:val="0"/>
        <w:autoSpaceDE w:val="0"/>
        <w:autoSpaceDN w:val="0"/>
        <w:adjustRightInd w:val="0"/>
        <w:spacing w:after="240"/>
        <w:rPr>
          <w:rFonts w:ascii="Arial" w:hAnsi="Arial" w:cs="Arial"/>
          <w:color w:val="262626"/>
          <w:sz w:val="24"/>
        </w:rPr>
      </w:pPr>
      <w:r>
        <w:rPr>
          <w:rFonts w:ascii="Arial" w:hAnsi="Arial" w:cs="Arial"/>
          <w:color w:val="262626"/>
          <w:sz w:val="24"/>
        </w:rPr>
        <w:t> </w:t>
      </w:r>
    </w:p>
    <w:p w:rsidR="006857D2" w:rsidRDefault="006857D2" w:rsidP="006857D2">
      <w:pPr>
        <w:widowControl w:val="0"/>
        <w:autoSpaceDE w:val="0"/>
        <w:autoSpaceDN w:val="0"/>
        <w:adjustRightInd w:val="0"/>
        <w:spacing w:after="240"/>
        <w:rPr>
          <w:rFonts w:ascii="Arial" w:hAnsi="Arial" w:cs="Arial"/>
          <w:color w:val="262626"/>
          <w:sz w:val="24"/>
        </w:rPr>
      </w:pPr>
      <w:r>
        <w:rPr>
          <w:rFonts w:ascii="Arial" w:hAnsi="Arial" w:cs="Arial"/>
          <w:b/>
          <w:bCs/>
          <w:color w:val="262626"/>
          <w:sz w:val="24"/>
        </w:rPr>
        <w:t>Antologie e principali curatele</w:t>
      </w:r>
    </w:p>
    <w:p w:rsidR="006857D2" w:rsidRDefault="006857D2" w:rsidP="006857D2">
      <w:pPr>
        <w:widowControl w:val="0"/>
        <w:numPr>
          <w:ilvl w:val="0"/>
          <w:numId w:val="5"/>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Ada Negri, Mia giovinezza, Rizzoli, 1996</w:t>
      </w:r>
    </w:p>
    <w:p w:rsidR="006857D2" w:rsidRDefault="006857D2" w:rsidP="006857D2">
      <w:pPr>
        <w:widowControl w:val="0"/>
        <w:numPr>
          <w:ilvl w:val="0"/>
          <w:numId w:val="5"/>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T.S. Eliot, I cori da La rocca, Rizzoli, 1996</w:t>
      </w:r>
    </w:p>
    <w:p w:rsidR="006857D2" w:rsidRDefault="006857D2" w:rsidP="006857D2">
      <w:pPr>
        <w:widowControl w:val="0"/>
        <w:numPr>
          <w:ilvl w:val="0"/>
          <w:numId w:val="5"/>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La sfida della ragione, Guaraldi, 1998</w:t>
      </w:r>
    </w:p>
    <w:p w:rsidR="006857D2" w:rsidRDefault="006857D2" w:rsidP="006857D2">
      <w:pPr>
        <w:widowControl w:val="0"/>
        <w:numPr>
          <w:ilvl w:val="0"/>
          <w:numId w:val="5"/>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Leopardi, l'amore, Garzanti, 1999</w:t>
      </w:r>
    </w:p>
    <w:p w:rsidR="006857D2" w:rsidRDefault="006857D2" w:rsidP="006857D2">
      <w:pPr>
        <w:widowControl w:val="0"/>
        <w:numPr>
          <w:ilvl w:val="0"/>
          <w:numId w:val="5"/>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Charles Péguy, Lui è qui, Rizzoli, 1999</w:t>
      </w:r>
    </w:p>
    <w:p w:rsidR="006857D2" w:rsidRDefault="006857D2" w:rsidP="006857D2">
      <w:pPr>
        <w:widowControl w:val="0"/>
        <w:numPr>
          <w:ilvl w:val="0"/>
          <w:numId w:val="5"/>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r>
      <w:proofErr w:type="gramStart"/>
      <w:r>
        <w:rPr>
          <w:rFonts w:ascii="Arial" w:hAnsi="Arial" w:cs="Arial"/>
          <w:color w:val="262626"/>
          <w:sz w:val="24"/>
        </w:rPr>
        <w:t>Dante,</w:t>
      </w:r>
      <w:proofErr w:type="gramEnd"/>
      <w:r>
        <w:rPr>
          <w:rFonts w:ascii="Arial" w:hAnsi="Arial" w:cs="Arial"/>
          <w:color w:val="262626"/>
          <w:sz w:val="24"/>
        </w:rPr>
        <w:t xml:space="preserve"> Commedia, Rizzoli, 2001</w:t>
      </w:r>
    </w:p>
    <w:p w:rsidR="006857D2" w:rsidRDefault="006857D2" w:rsidP="006857D2">
      <w:pPr>
        <w:widowControl w:val="0"/>
        <w:numPr>
          <w:ilvl w:val="0"/>
          <w:numId w:val="5"/>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 xml:space="preserve">Il pensiero dominante. </w:t>
      </w:r>
      <w:proofErr w:type="gramStart"/>
      <w:r>
        <w:rPr>
          <w:rFonts w:ascii="Arial" w:hAnsi="Arial" w:cs="Arial"/>
          <w:color w:val="262626"/>
          <w:sz w:val="24"/>
        </w:rPr>
        <w:t>Antologia della poesia italiana 1970-2000, Garzanti, 2001</w:t>
      </w:r>
      <w:proofErr w:type="gramEnd"/>
    </w:p>
    <w:p w:rsidR="006857D2" w:rsidRDefault="006857D2" w:rsidP="006857D2">
      <w:pPr>
        <w:widowControl w:val="0"/>
        <w:numPr>
          <w:ilvl w:val="0"/>
          <w:numId w:val="5"/>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 xml:space="preserve">La poesia è il tempo, Franco Mara Ricci, </w:t>
      </w:r>
      <w:proofErr w:type="gramStart"/>
      <w:r>
        <w:rPr>
          <w:rFonts w:ascii="Arial" w:hAnsi="Arial" w:cs="Arial"/>
          <w:color w:val="262626"/>
          <w:sz w:val="24"/>
        </w:rPr>
        <w:t>2007</w:t>
      </w:r>
      <w:proofErr w:type="gramEnd"/>
    </w:p>
    <w:p w:rsidR="006857D2" w:rsidRDefault="006857D2" w:rsidP="006857D2">
      <w:pPr>
        <w:widowControl w:val="0"/>
        <w:numPr>
          <w:ilvl w:val="0"/>
          <w:numId w:val="5"/>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Mettere a fuoco Dio, Rizzoli 2008</w:t>
      </w:r>
    </w:p>
    <w:p w:rsidR="006857D2" w:rsidRDefault="006857D2" w:rsidP="006857D2">
      <w:pPr>
        <w:widowControl w:val="0"/>
        <w:numPr>
          <w:ilvl w:val="0"/>
          <w:numId w:val="5"/>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Poeti con il nome di donna, Rizzoli 2009</w:t>
      </w:r>
    </w:p>
    <w:p w:rsidR="006857D2" w:rsidRDefault="006857D2" w:rsidP="006857D2">
      <w:pPr>
        <w:widowControl w:val="0"/>
        <w:numPr>
          <w:ilvl w:val="0"/>
          <w:numId w:val="5"/>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I fiori del Male, Salerno Editrice, 2010</w:t>
      </w:r>
    </w:p>
    <w:p w:rsidR="006857D2" w:rsidRDefault="006857D2" w:rsidP="006857D2">
      <w:pPr>
        <w:widowControl w:val="0"/>
        <w:numPr>
          <w:ilvl w:val="0"/>
          <w:numId w:val="5"/>
        </w:numPr>
        <w:tabs>
          <w:tab w:val="left" w:pos="220"/>
          <w:tab w:val="left" w:pos="720"/>
        </w:tabs>
        <w:autoSpaceDE w:val="0"/>
        <w:autoSpaceDN w:val="0"/>
        <w:adjustRightInd w:val="0"/>
        <w:spacing w:after="0"/>
        <w:ind w:hanging="720"/>
        <w:rPr>
          <w:rFonts w:ascii="Arial" w:hAnsi="Arial" w:cs="Arial"/>
          <w:color w:val="262626"/>
          <w:sz w:val="24"/>
        </w:rPr>
      </w:pPr>
      <w:r>
        <w:rPr>
          <w:rFonts w:ascii="Arial" w:hAnsi="Arial" w:cs="Arial"/>
          <w:color w:val="262626"/>
          <w:sz w:val="24"/>
        </w:rPr>
        <w:tab/>
      </w:r>
      <w:r>
        <w:rPr>
          <w:rFonts w:ascii="Arial" w:hAnsi="Arial" w:cs="Arial"/>
          <w:color w:val="262626"/>
          <w:sz w:val="24"/>
        </w:rPr>
        <w:tab/>
        <w:t>Poesie 1965-1993, Giovanni Testori, Mondadori editore, 2012</w:t>
      </w:r>
    </w:p>
    <w:p w:rsidR="00C02E4E" w:rsidRDefault="006857D2" w:rsidP="006857D2">
      <w:r>
        <w:rPr>
          <w:rFonts w:ascii="Arial" w:hAnsi="Arial" w:cs="Arial"/>
          <w:color w:val="262626"/>
          <w:sz w:val="24"/>
        </w:rPr>
        <w:tab/>
      </w:r>
      <w:r>
        <w:rPr>
          <w:rFonts w:ascii="Arial" w:hAnsi="Arial" w:cs="Arial"/>
          <w:color w:val="262626"/>
          <w:sz w:val="24"/>
        </w:rPr>
        <w:tab/>
        <w:t>A. Rimbaud, Una stagione all'inferno, Bur-Rizzoli, 2012</w:t>
      </w:r>
      <w:bookmarkStart w:id="0" w:name="_GoBack"/>
      <w:bookmarkEnd w:id="0"/>
    </w:p>
    <w:sectPr w:rsidR="00C02E4E" w:rsidSect="002E7A61">
      <w:pgSz w:w="11900" w:h="16840"/>
      <w:pgMar w:top="1417" w:right="1134" w:bottom="1134" w:left="1134"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defaultTabStop w:val="708"/>
  <w:hyphenationZone w:val="283"/>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7D2"/>
    <w:rsid w:val="002E7A61"/>
    <w:rsid w:val="006857D2"/>
    <w:rsid w:val="00C02E4E"/>
  </w:rsids>
  <m:mathPr>
    <m:mathFont m:val="Cambria Math"/>
    <m:brkBin m:val="before"/>
    <m:brkBinSub m:val="--"/>
    <m:smallFrac m:val="0"/>
    <m:dispDef m:val="0"/>
    <m:lMargin m:val="0"/>
    <m:rMargin m:val="0"/>
    <m:defJc m:val="centerGroup"/>
    <m:wrapRight/>
    <m:intLim m:val="subSup"/>
    <m:naryLim m:val="subSup"/>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740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02E4E"/>
    <w:rPr>
      <w:rFonts w:ascii="Times New Roman" w:hAnsi="Times New Roman"/>
      <w:sz w:val="28"/>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02E4E"/>
    <w:rPr>
      <w:rFonts w:ascii="Times New Roman" w:hAnsi="Times New Roman"/>
      <w:sz w:val="28"/>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1051</Words>
  <Characters>5992</Characters>
  <Application>Microsoft Macintosh Word</Application>
  <DocSecurity>0</DocSecurity>
  <Lines>49</Lines>
  <Paragraphs>14</Paragraphs>
  <ScaleCrop>false</ScaleCrop>
  <Company/>
  <LinksUpToDate>false</LinksUpToDate>
  <CharactersWithSpaces>7029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Raffaele Pinelli</dc:creator>
  <cp:keywords/>
  <dc:description/>
  <cp:lastModifiedBy>Raffaele Pinelli</cp:lastModifiedBy>
  <cp:revision>1</cp:revision>
  <dcterms:created xsi:type="dcterms:W3CDTF">2012-07-24T10:32:00Z</dcterms:created>
  <dcterms:modified xsi:type="dcterms:W3CDTF">2012-07-24T10:33:00Z</dcterms:modified>
</cp:coreProperties>
</file>